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27" w:rsidRPr="00D3542F" w:rsidRDefault="00F35F27" w:rsidP="00F35F27">
      <w:pPr>
        <w:widowControl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320 E- 1</w:t>
      </w:r>
    </w:p>
    <w:p w:rsidR="00F35F27" w:rsidRPr="00D3542F" w:rsidRDefault="00F35F27" w:rsidP="00F35F27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F35F27" w:rsidRPr="00650583" w:rsidRDefault="00F35F27" w:rsidP="00650583">
      <w:pPr>
        <w:pStyle w:val="berschrift1"/>
        <w:rPr>
          <w:sz w:val="24"/>
          <w:szCs w:val="24"/>
        </w:rPr>
      </w:pPr>
      <w:r w:rsidRPr="00650583">
        <w:rPr>
          <w:sz w:val="24"/>
          <w:szCs w:val="24"/>
        </w:rPr>
        <w:t xml:space="preserve">Geschäftsverteilung ab </w:t>
      </w:r>
      <w:r w:rsidR="00F54F2F" w:rsidRPr="00650583">
        <w:rPr>
          <w:sz w:val="24"/>
          <w:szCs w:val="24"/>
        </w:rPr>
        <w:t>01</w:t>
      </w:r>
      <w:r w:rsidRPr="00650583">
        <w:rPr>
          <w:sz w:val="24"/>
          <w:szCs w:val="24"/>
        </w:rPr>
        <w:t>.</w:t>
      </w:r>
      <w:r w:rsidR="007032BF" w:rsidRPr="00650583">
        <w:rPr>
          <w:sz w:val="24"/>
          <w:szCs w:val="24"/>
        </w:rPr>
        <w:t>0</w:t>
      </w:r>
      <w:r w:rsidR="00BF4F9E" w:rsidRPr="00650583">
        <w:rPr>
          <w:sz w:val="24"/>
          <w:szCs w:val="24"/>
        </w:rPr>
        <w:t>1</w:t>
      </w:r>
      <w:r w:rsidR="00D3483C" w:rsidRPr="00650583">
        <w:rPr>
          <w:sz w:val="24"/>
          <w:szCs w:val="24"/>
        </w:rPr>
        <w:t>.202</w:t>
      </w:r>
      <w:r w:rsidR="00BF4F9E" w:rsidRPr="00650583">
        <w:rPr>
          <w:sz w:val="24"/>
          <w:szCs w:val="24"/>
        </w:rPr>
        <w:t>5</w:t>
      </w:r>
      <w:r w:rsidRPr="00650583">
        <w:rPr>
          <w:sz w:val="24"/>
          <w:szCs w:val="24"/>
        </w:rPr>
        <w:t xml:space="preserve"> für den richterlichen Dienst</w:t>
      </w:r>
    </w:p>
    <w:p w:rsidR="00F35F27" w:rsidRPr="00650583" w:rsidRDefault="00F35F27" w:rsidP="00650583">
      <w:pPr>
        <w:pStyle w:val="berschrift1"/>
        <w:rPr>
          <w:sz w:val="24"/>
          <w:szCs w:val="24"/>
        </w:rPr>
      </w:pPr>
      <w:r w:rsidRPr="00650583">
        <w:rPr>
          <w:sz w:val="24"/>
          <w:szCs w:val="24"/>
        </w:rPr>
        <w:t>bei dem Amtsgericht Rheinbach</w:t>
      </w:r>
    </w:p>
    <w:p w:rsidR="00F35F27" w:rsidRPr="00650583" w:rsidRDefault="00F35F27" w:rsidP="00650583">
      <w:pPr>
        <w:pStyle w:val="berschrift1"/>
        <w:rPr>
          <w:sz w:val="24"/>
          <w:szCs w:val="24"/>
        </w:rPr>
      </w:pPr>
    </w:p>
    <w:p w:rsidR="00F35F27" w:rsidRPr="00650583" w:rsidRDefault="00F35F27" w:rsidP="00650583">
      <w:pPr>
        <w:pStyle w:val="berschrift1"/>
        <w:rPr>
          <w:sz w:val="24"/>
          <w:szCs w:val="24"/>
        </w:rPr>
      </w:pPr>
    </w:p>
    <w:p w:rsidR="00F35F27" w:rsidRPr="00650583" w:rsidRDefault="00F35F27" w:rsidP="00650583">
      <w:pPr>
        <w:pStyle w:val="berschrift1"/>
        <w:jc w:val="left"/>
        <w:rPr>
          <w:sz w:val="24"/>
          <w:szCs w:val="24"/>
        </w:rPr>
      </w:pPr>
      <w:r w:rsidRPr="00650583">
        <w:rPr>
          <w:sz w:val="24"/>
          <w:szCs w:val="24"/>
        </w:rPr>
        <w:t>Deze</w:t>
      </w:r>
      <w:bookmarkStart w:id="0" w:name="_GoBack"/>
      <w:bookmarkEnd w:id="0"/>
      <w:r w:rsidRPr="00650583">
        <w:rPr>
          <w:sz w:val="24"/>
          <w:szCs w:val="24"/>
        </w:rPr>
        <w:t>rnat I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Richter</w:t>
      </w:r>
      <w:r w:rsidR="00172B91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 xml:space="preserve">in: </w:t>
      </w:r>
      <w:r w:rsidRPr="00D3542F">
        <w:rPr>
          <w:rFonts w:ascii="Arial" w:hAnsi="Arial" w:cs="Arial"/>
          <w:szCs w:val="24"/>
        </w:rPr>
        <w:t xml:space="preserve">   </w:t>
      </w:r>
      <w:r w:rsidR="00172B91">
        <w:rPr>
          <w:rFonts w:ascii="Arial" w:hAnsi="Arial" w:cs="Arial"/>
          <w:szCs w:val="24"/>
        </w:rPr>
        <w:t xml:space="preserve"> </w:t>
      </w:r>
      <w:r w:rsidRPr="00D3542F">
        <w:rPr>
          <w:rFonts w:ascii="Arial" w:hAnsi="Arial" w:cs="Arial"/>
          <w:szCs w:val="24"/>
        </w:rPr>
        <w:t>Direktorin des Amtsgerichts Wurm</w:t>
      </w:r>
    </w:p>
    <w:p w:rsidR="00F35F27" w:rsidRPr="00D3542F" w:rsidRDefault="00F35F27" w:rsidP="00F35F27">
      <w:pPr>
        <w:widowControl/>
        <w:spacing w:line="240" w:lineRule="auto"/>
        <w:ind w:left="3540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Vertreter</w:t>
      </w:r>
      <w:r w:rsidR="00172B91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>in:</w:t>
      </w:r>
      <w:r w:rsidRPr="00D3542F">
        <w:rPr>
          <w:rFonts w:ascii="Arial" w:hAnsi="Arial" w:cs="Arial"/>
          <w:szCs w:val="24"/>
        </w:rPr>
        <w:t xml:space="preserve">  Richterin des Dezernats II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1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Abteilung 6: Familiensa</w:t>
      </w:r>
      <w:r w:rsidR="00D35122">
        <w:rPr>
          <w:rFonts w:ascii="Arial" w:hAnsi="Arial" w:cs="Arial"/>
          <w:szCs w:val="24"/>
        </w:rPr>
        <w:t xml:space="preserve">chen mit den Anfangsbuchstaben </w:t>
      </w:r>
      <w:r w:rsidR="00DC077F">
        <w:rPr>
          <w:rFonts w:ascii="Arial" w:hAnsi="Arial" w:cs="Arial"/>
          <w:b/>
          <w:szCs w:val="24"/>
        </w:rPr>
        <w:t>N bis</w:t>
      </w:r>
      <w:r w:rsidRPr="00D3542F">
        <w:rPr>
          <w:rFonts w:ascii="Arial" w:hAnsi="Arial" w:cs="Arial"/>
          <w:b/>
          <w:szCs w:val="24"/>
        </w:rPr>
        <w:t xml:space="preserve"> Z</w:t>
      </w:r>
      <w:r w:rsidRPr="00D3542F">
        <w:rPr>
          <w:rFonts w:ascii="Arial" w:hAnsi="Arial" w:cs="Arial"/>
          <w:szCs w:val="24"/>
        </w:rPr>
        <w:t xml:space="preserve"> (jeweils einschl.)</w:t>
      </w:r>
    </w:p>
    <w:p w:rsidR="00455BB2" w:rsidRPr="00D3542F" w:rsidRDefault="00455BB2" w:rsidP="00AC647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1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Rechtshilfeangelegenheiten in den vorstehenden Sachen</w:t>
      </w:r>
    </w:p>
    <w:p w:rsidR="00C22CDC" w:rsidRDefault="00C22CDC" w:rsidP="00C22CDC">
      <w:pPr>
        <w:pStyle w:val="Listenabsatz"/>
        <w:rPr>
          <w:rFonts w:ascii="Arial" w:hAnsi="Arial" w:cs="Arial"/>
          <w:szCs w:val="24"/>
        </w:rPr>
      </w:pPr>
    </w:p>
    <w:p w:rsidR="00C22CDC" w:rsidRPr="00004154" w:rsidRDefault="00C22CDC" w:rsidP="00C22CDC">
      <w:pPr>
        <w:pStyle w:val="Textkrper-Zeileneinzug"/>
        <w:numPr>
          <w:ilvl w:val="0"/>
          <w:numId w:val="1"/>
        </w:numPr>
        <w:spacing w:line="319" w:lineRule="auto"/>
        <w:jc w:val="both"/>
        <w:rPr>
          <w:rFonts w:cs="Arial"/>
          <w:sz w:val="24"/>
          <w:szCs w:val="24"/>
        </w:rPr>
      </w:pPr>
      <w:r w:rsidRPr="00004154">
        <w:rPr>
          <w:rFonts w:cs="Arial"/>
          <w:sz w:val="24"/>
          <w:szCs w:val="24"/>
        </w:rPr>
        <w:t>Abteilung 13: alle Adoptionssachen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pStyle w:val="Kopfzeile"/>
        <w:widowControl/>
        <w:numPr>
          <w:ilvl w:val="0"/>
          <w:numId w:val="1"/>
        </w:numPr>
        <w:tabs>
          <w:tab w:val="clear" w:pos="4536"/>
          <w:tab w:val="clear" w:pos="9072"/>
        </w:tabs>
        <w:spacing w:line="319" w:lineRule="auto"/>
        <w:jc w:val="both"/>
        <w:rPr>
          <w:rFonts w:ascii="Arial" w:hAnsi="Arial" w:cs="Arial"/>
          <w:sz w:val="24"/>
          <w:szCs w:val="24"/>
        </w:rPr>
      </w:pPr>
      <w:r w:rsidRPr="00D3542F">
        <w:rPr>
          <w:rFonts w:ascii="Arial" w:hAnsi="Arial" w:cs="Arial"/>
          <w:sz w:val="24"/>
          <w:szCs w:val="24"/>
        </w:rPr>
        <w:t>Strafsachen des Dezernats III, die gemäß § 354 Abs. 2 StPO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an eine andere Abteilung des Amtsgerichts zurückverwiesen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worden sind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1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Strafsachen gegen Erwachsene und Jugendliche in Fällen der Ausschließung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oder Ablehnung des Richters des Dezernates III           </w:t>
      </w:r>
    </w:p>
    <w:p w:rsidR="00F35F27" w:rsidRPr="00D3542F" w:rsidRDefault="00F35F27" w:rsidP="00AC647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1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Richterliche Entscheidunge</w:t>
      </w:r>
      <w:r w:rsidR="00420655">
        <w:rPr>
          <w:rFonts w:ascii="Arial" w:hAnsi="Arial" w:cs="Arial"/>
          <w:szCs w:val="24"/>
        </w:rPr>
        <w:t xml:space="preserve">n nach dem Schiedsamtsgesetz </w:t>
      </w:r>
    </w:p>
    <w:p w:rsidR="00420655" w:rsidRDefault="00420655" w:rsidP="0042065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1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alle nicht besonders zugeteilten Sachen</w:t>
      </w:r>
    </w:p>
    <w:p w:rsidR="00A027B9" w:rsidRDefault="00A027B9" w:rsidP="00A027B9">
      <w:pPr>
        <w:pStyle w:val="Listenabsatz"/>
        <w:rPr>
          <w:rFonts w:ascii="Arial" w:hAnsi="Arial" w:cs="Arial"/>
          <w:szCs w:val="24"/>
        </w:rPr>
      </w:pPr>
    </w:p>
    <w:p w:rsidR="00A027B9" w:rsidRDefault="00A027B9" w:rsidP="00A027B9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7D1FDE" w:rsidRDefault="007D1FDE" w:rsidP="00A027B9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Pr="00650583" w:rsidRDefault="00F35F27" w:rsidP="00650583">
      <w:pPr>
        <w:pStyle w:val="berschrift2"/>
        <w:rPr>
          <w:rFonts w:ascii="Arial" w:hAnsi="Arial" w:cs="Arial"/>
          <w:b/>
          <w:sz w:val="24"/>
          <w:szCs w:val="24"/>
          <w:u w:val="single"/>
        </w:rPr>
      </w:pPr>
      <w:r w:rsidRPr="00650583">
        <w:rPr>
          <w:rFonts w:ascii="Arial" w:hAnsi="Arial" w:cs="Arial"/>
          <w:b/>
          <w:color w:val="auto"/>
          <w:sz w:val="24"/>
          <w:szCs w:val="24"/>
          <w:u w:val="single"/>
        </w:rPr>
        <w:t>Dezernat II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Richter</w:t>
      </w:r>
      <w:r w:rsidR="00172B91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 xml:space="preserve">in: </w:t>
      </w:r>
      <w:r w:rsidRPr="00D3542F">
        <w:rPr>
          <w:rFonts w:ascii="Arial" w:hAnsi="Arial" w:cs="Arial"/>
          <w:szCs w:val="24"/>
        </w:rPr>
        <w:tab/>
      </w:r>
      <w:r w:rsidR="00172B91">
        <w:rPr>
          <w:rFonts w:ascii="Arial" w:hAnsi="Arial" w:cs="Arial"/>
          <w:szCs w:val="24"/>
        </w:rPr>
        <w:t xml:space="preserve"> Ri</w:t>
      </w:r>
      <w:r w:rsidRPr="00D3542F">
        <w:rPr>
          <w:rFonts w:ascii="Arial" w:hAnsi="Arial" w:cs="Arial"/>
          <w:szCs w:val="24"/>
        </w:rPr>
        <w:t>chterin am Amtsgericht Lieb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ind w:left="2124" w:hanging="2124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Vertreter</w:t>
      </w:r>
      <w:r w:rsidR="00172B91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>in:</w:t>
      </w:r>
      <w:r w:rsidRPr="00D3542F">
        <w:rPr>
          <w:rFonts w:ascii="Arial" w:hAnsi="Arial" w:cs="Arial"/>
          <w:szCs w:val="24"/>
        </w:rPr>
        <w:t xml:space="preserve"> </w:t>
      </w:r>
      <w:r w:rsidR="00172B91">
        <w:rPr>
          <w:rFonts w:ascii="Arial" w:hAnsi="Arial" w:cs="Arial"/>
          <w:szCs w:val="24"/>
        </w:rPr>
        <w:t xml:space="preserve"> </w:t>
      </w:r>
      <w:r w:rsidRPr="00D3542F">
        <w:rPr>
          <w:rFonts w:ascii="Arial" w:hAnsi="Arial" w:cs="Arial"/>
          <w:szCs w:val="24"/>
        </w:rPr>
        <w:t xml:space="preserve">Richterin des Dezernats I  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spacing w:line="319" w:lineRule="auto"/>
        <w:ind w:left="3540" w:firstLine="708"/>
        <w:jc w:val="both"/>
        <w:rPr>
          <w:rFonts w:ascii="Arial" w:hAnsi="Arial" w:cs="Arial"/>
          <w:szCs w:val="24"/>
        </w:rPr>
      </w:pPr>
    </w:p>
    <w:p w:rsidR="00F35F27" w:rsidRPr="000F6F25" w:rsidRDefault="00B81E6E" w:rsidP="000F6F25">
      <w:pPr>
        <w:pStyle w:val="Textkrper-Zeileneinzug"/>
        <w:numPr>
          <w:ilvl w:val="0"/>
          <w:numId w:val="2"/>
        </w:numPr>
        <w:spacing w:line="319" w:lineRule="auto"/>
        <w:jc w:val="both"/>
        <w:rPr>
          <w:rFonts w:cs="Arial"/>
          <w:sz w:val="24"/>
          <w:szCs w:val="24"/>
        </w:rPr>
      </w:pPr>
      <w:r w:rsidRPr="000F6F25">
        <w:rPr>
          <w:rFonts w:cs="Arial"/>
          <w:sz w:val="24"/>
          <w:szCs w:val="24"/>
        </w:rPr>
        <w:t xml:space="preserve">Abteilung 18: Familiensachen mit den Anfangsbuchstaben </w:t>
      </w:r>
      <w:r w:rsidR="00E53CD2" w:rsidRPr="000F6F25">
        <w:rPr>
          <w:rFonts w:cs="Arial"/>
          <w:b/>
          <w:sz w:val="24"/>
          <w:szCs w:val="24"/>
        </w:rPr>
        <w:t>A</w:t>
      </w:r>
      <w:r w:rsidR="00002243" w:rsidRPr="000F6F25">
        <w:rPr>
          <w:rFonts w:cs="Arial"/>
          <w:b/>
          <w:sz w:val="24"/>
          <w:szCs w:val="24"/>
          <w:lang w:val="de-DE"/>
        </w:rPr>
        <w:t xml:space="preserve"> bis</w:t>
      </w:r>
      <w:r w:rsidR="00E53CD2" w:rsidRPr="000F6F25">
        <w:rPr>
          <w:rFonts w:cs="Arial"/>
          <w:b/>
          <w:sz w:val="24"/>
          <w:szCs w:val="24"/>
        </w:rPr>
        <w:t xml:space="preserve"> M</w:t>
      </w:r>
    </w:p>
    <w:p w:rsidR="000F6F25" w:rsidRPr="000F6F25" w:rsidRDefault="000F6F25" w:rsidP="000F6F25">
      <w:pPr>
        <w:pStyle w:val="Textkrper-Zeileneinzug"/>
        <w:spacing w:line="319" w:lineRule="auto"/>
        <w:ind w:left="720" w:firstLine="0"/>
        <w:jc w:val="both"/>
        <w:rPr>
          <w:rFonts w:cs="Arial"/>
          <w:sz w:val="24"/>
          <w:szCs w:val="24"/>
        </w:rPr>
      </w:pPr>
    </w:p>
    <w:p w:rsidR="00F35F27" w:rsidRDefault="00F35F27" w:rsidP="00AC6475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lastRenderedPageBreak/>
        <w:t>Rechtshilfeangelegenheiten in den vorstehenden Sachen</w:t>
      </w:r>
    </w:p>
    <w:p w:rsidR="00AC6475" w:rsidRPr="00D3542F" w:rsidRDefault="00AC6475" w:rsidP="00AC6475">
      <w:pPr>
        <w:widowControl/>
        <w:numPr>
          <w:ilvl w:val="0"/>
          <w:numId w:val="2"/>
        </w:numPr>
        <w:spacing w:line="319" w:lineRule="auto"/>
        <w:ind w:left="782" w:hanging="357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Abteilungen 24 und 25: Angelegenheiten des Güterichters in Zivil- und Familiensachen gemäß § 278 Abs.5 ZPO, § 36 FamFG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Entscheidungen gemäß §§ 27 III, 30 StPO in Fällen der Ablehnung des Richters des Dezernates III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Entscheidungen gemäß </w:t>
      </w:r>
      <w:r w:rsidR="009F61F0">
        <w:rPr>
          <w:rFonts w:ascii="Arial" w:hAnsi="Arial" w:cs="Arial"/>
          <w:szCs w:val="24"/>
        </w:rPr>
        <w:t>§</w:t>
      </w:r>
      <w:r w:rsidRPr="00D3542F">
        <w:rPr>
          <w:rFonts w:ascii="Arial" w:hAnsi="Arial" w:cs="Arial"/>
          <w:szCs w:val="24"/>
        </w:rPr>
        <w:t xml:space="preserve">§ </w:t>
      </w:r>
      <w:r w:rsidR="009F61F0">
        <w:rPr>
          <w:rFonts w:ascii="Arial" w:hAnsi="Arial" w:cs="Arial"/>
          <w:szCs w:val="24"/>
        </w:rPr>
        <w:t xml:space="preserve">6 FamFG, </w:t>
      </w:r>
      <w:r w:rsidRPr="00D3542F">
        <w:rPr>
          <w:rFonts w:ascii="Arial" w:hAnsi="Arial" w:cs="Arial"/>
          <w:szCs w:val="24"/>
        </w:rPr>
        <w:t>45 Abs. 2 ZPO in Fällen der Ablehnung einer Richterin/eines Richters</w:t>
      </w:r>
      <w:r w:rsidR="00DD34F5">
        <w:rPr>
          <w:rFonts w:ascii="Arial" w:hAnsi="Arial" w:cs="Arial"/>
          <w:szCs w:val="24"/>
        </w:rPr>
        <w:t xml:space="preserve"> der Dezernate III, IV und V</w:t>
      </w:r>
    </w:p>
    <w:p w:rsidR="00761D96" w:rsidRDefault="00761D96" w:rsidP="00761D96">
      <w:pPr>
        <w:pStyle w:val="Listenabsatz"/>
        <w:rPr>
          <w:rFonts w:ascii="Arial" w:hAnsi="Arial" w:cs="Arial"/>
          <w:szCs w:val="24"/>
        </w:rPr>
      </w:pPr>
    </w:p>
    <w:p w:rsidR="00761D96" w:rsidRDefault="00AF0848" w:rsidP="00AC6475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Aufgebotssachen</w:t>
      </w:r>
    </w:p>
    <w:p w:rsidR="00761D96" w:rsidRDefault="00761D96" w:rsidP="00761D96">
      <w:pPr>
        <w:pStyle w:val="Listenabsatz"/>
        <w:rPr>
          <w:rFonts w:ascii="Arial" w:hAnsi="Arial" w:cs="Arial"/>
          <w:szCs w:val="24"/>
        </w:rPr>
      </w:pPr>
    </w:p>
    <w:p w:rsidR="00C22CDC" w:rsidRPr="00C22CDC" w:rsidRDefault="00761D96" w:rsidP="00EF2960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 w:rsidRPr="00C22CDC">
        <w:rPr>
          <w:rFonts w:ascii="Arial" w:hAnsi="Arial" w:cs="Arial"/>
          <w:szCs w:val="24"/>
        </w:rPr>
        <w:t>Vereinfacht</w:t>
      </w:r>
      <w:r w:rsidR="00AF0848" w:rsidRPr="00C22CDC">
        <w:rPr>
          <w:rFonts w:ascii="Arial" w:hAnsi="Arial" w:cs="Arial"/>
          <w:szCs w:val="24"/>
        </w:rPr>
        <w:t>e Unterhalts</w:t>
      </w:r>
      <w:r w:rsidRPr="00C22CDC">
        <w:rPr>
          <w:rFonts w:ascii="Arial" w:hAnsi="Arial" w:cs="Arial"/>
          <w:szCs w:val="24"/>
        </w:rPr>
        <w:t>verfahren (FH-Verfahren)</w:t>
      </w:r>
    </w:p>
    <w:p w:rsidR="00C22CDC" w:rsidRDefault="00C22CDC" w:rsidP="00C22CDC">
      <w:pPr>
        <w:pStyle w:val="Listenabsatz"/>
        <w:rPr>
          <w:rFonts w:ascii="Arial" w:hAnsi="Arial" w:cs="Arial"/>
          <w:szCs w:val="24"/>
        </w:rPr>
      </w:pPr>
    </w:p>
    <w:p w:rsidR="00C22CDC" w:rsidRDefault="00C22CDC" w:rsidP="00C22CDC">
      <w:pPr>
        <w:widowControl/>
        <w:numPr>
          <w:ilvl w:val="0"/>
          <w:numId w:val="2"/>
        </w:numPr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Familiengerichtliche Genehmigungen einschl. gesetzlicher     Vertretungsausschlüsse, soweit nicht nach dem Gesetz dem Richter vorbehalten</w:t>
      </w:r>
    </w:p>
    <w:p w:rsidR="00C22CDC" w:rsidRPr="00D3542F" w:rsidRDefault="00C22CDC" w:rsidP="00C22CDC">
      <w:pPr>
        <w:widowControl/>
        <w:spacing w:line="319" w:lineRule="auto"/>
        <w:ind w:left="786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650583" w:rsidRDefault="00F35F27" w:rsidP="00650583">
      <w:pPr>
        <w:pStyle w:val="berschrift2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50583">
        <w:rPr>
          <w:rFonts w:ascii="Arial" w:hAnsi="Arial" w:cs="Arial"/>
          <w:b/>
          <w:color w:val="auto"/>
          <w:sz w:val="24"/>
          <w:szCs w:val="24"/>
          <w:u w:val="single"/>
        </w:rPr>
        <w:t>Dezernat III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Richter</w:t>
      </w:r>
      <w:r w:rsidR="00647D8C">
        <w:rPr>
          <w:rFonts w:ascii="Arial" w:hAnsi="Arial" w:cs="Arial"/>
          <w:b/>
          <w:szCs w:val="24"/>
          <w:u w:val="single"/>
        </w:rPr>
        <w:t>/in</w:t>
      </w:r>
      <w:r w:rsidRPr="00D3542F">
        <w:rPr>
          <w:rFonts w:ascii="Arial" w:hAnsi="Arial" w:cs="Arial"/>
          <w:b/>
          <w:szCs w:val="24"/>
          <w:u w:val="single"/>
        </w:rPr>
        <w:t>:</w:t>
      </w:r>
      <w:r w:rsidRPr="00D3542F">
        <w:rPr>
          <w:rFonts w:ascii="Arial" w:hAnsi="Arial" w:cs="Arial"/>
          <w:szCs w:val="24"/>
        </w:rPr>
        <w:t xml:space="preserve"> </w:t>
      </w:r>
      <w:r w:rsidR="00647D8C">
        <w:rPr>
          <w:rFonts w:ascii="Arial" w:hAnsi="Arial" w:cs="Arial"/>
          <w:szCs w:val="24"/>
        </w:rPr>
        <w:t xml:space="preserve">   </w:t>
      </w:r>
      <w:r w:rsidRPr="00D3542F">
        <w:rPr>
          <w:rFonts w:ascii="Arial" w:hAnsi="Arial" w:cs="Arial"/>
          <w:szCs w:val="24"/>
        </w:rPr>
        <w:t>Richter am Amtsgericht Dr. Fante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647D8C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Vertreter</w:t>
      </w:r>
      <w:r w:rsidR="00647D8C">
        <w:rPr>
          <w:rFonts w:ascii="Arial" w:hAnsi="Arial" w:cs="Arial"/>
          <w:b/>
          <w:szCs w:val="24"/>
          <w:u w:val="single"/>
        </w:rPr>
        <w:t>/in:</w:t>
      </w:r>
      <w:r w:rsidR="00647D8C">
        <w:rPr>
          <w:rFonts w:ascii="Arial" w:hAnsi="Arial" w:cs="Arial"/>
          <w:szCs w:val="24"/>
        </w:rPr>
        <w:t xml:space="preserve">  </w:t>
      </w:r>
      <w:r w:rsidRPr="00D3542F">
        <w:rPr>
          <w:rFonts w:ascii="Arial" w:hAnsi="Arial" w:cs="Arial"/>
          <w:szCs w:val="24"/>
        </w:rPr>
        <w:t xml:space="preserve">Richter des Dezernats </w:t>
      </w:r>
      <w:r w:rsidR="00CF0042">
        <w:rPr>
          <w:rFonts w:ascii="Arial" w:hAnsi="Arial" w:cs="Arial"/>
          <w:szCs w:val="24"/>
        </w:rPr>
        <w:t>V</w:t>
      </w:r>
      <w:r w:rsidR="00A027B9">
        <w:rPr>
          <w:rFonts w:ascii="Arial" w:hAnsi="Arial" w:cs="Arial"/>
          <w:szCs w:val="24"/>
        </w:rPr>
        <w:t xml:space="preserve"> zu Ziffern 1) bis 6</w:t>
      </w:r>
      <w:r w:rsidR="009F61F0">
        <w:rPr>
          <w:rFonts w:ascii="Arial" w:hAnsi="Arial" w:cs="Arial"/>
          <w:szCs w:val="24"/>
        </w:rPr>
        <w:t>)</w:t>
      </w:r>
      <w:r w:rsidR="00647D8C">
        <w:rPr>
          <w:rFonts w:ascii="Arial" w:hAnsi="Arial" w:cs="Arial"/>
          <w:szCs w:val="24"/>
        </w:rPr>
        <w:t xml:space="preserve"> und den diesbezüglichen  </w:t>
      </w:r>
    </w:p>
    <w:p w:rsidR="00F35F27" w:rsidRDefault="00647D8C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Rechtshilfeang</w:t>
      </w:r>
      <w:r w:rsidR="00A027B9">
        <w:rPr>
          <w:rFonts w:ascii="Arial" w:hAnsi="Arial" w:cs="Arial"/>
          <w:szCs w:val="24"/>
        </w:rPr>
        <w:t>elegenheiten, sowie zu Ziffer</w:t>
      </w:r>
      <w:r w:rsidR="007A38F1">
        <w:rPr>
          <w:rFonts w:ascii="Arial" w:hAnsi="Arial" w:cs="Arial"/>
          <w:szCs w:val="24"/>
        </w:rPr>
        <w:t>n 9) und</w:t>
      </w:r>
      <w:r w:rsidR="00A027B9">
        <w:rPr>
          <w:rFonts w:ascii="Arial" w:hAnsi="Arial" w:cs="Arial"/>
          <w:szCs w:val="24"/>
        </w:rPr>
        <w:t xml:space="preserve"> 11</w:t>
      </w:r>
      <w:r>
        <w:rPr>
          <w:rFonts w:ascii="Arial" w:hAnsi="Arial" w:cs="Arial"/>
          <w:szCs w:val="24"/>
        </w:rPr>
        <w:t>)</w:t>
      </w:r>
    </w:p>
    <w:p w:rsidR="00647D8C" w:rsidRDefault="00647D8C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</w:t>
      </w:r>
    </w:p>
    <w:p w:rsidR="00647D8C" w:rsidRDefault="00647D8C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Richterin d</w:t>
      </w:r>
      <w:r w:rsidR="00F20AB7">
        <w:rPr>
          <w:rFonts w:ascii="Arial" w:hAnsi="Arial" w:cs="Arial"/>
          <w:szCs w:val="24"/>
        </w:rPr>
        <w:t xml:space="preserve">es Dezernats </w:t>
      </w:r>
      <w:r w:rsidR="00CF0042">
        <w:rPr>
          <w:rFonts w:ascii="Arial" w:hAnsi="Arial" w:cs="Arial"/>
          <w:szCs w:val="24"/>
        </w:rPr>
        <w:t>I</w:t>
      </w:r>
      <w:r w:rsidR="00A027B9">
        <w:rPr>
          <w:rFonts w:ascii="Arial" w:hAnsi="Arial" w:cs="Arial"/>
          <w:szCs w:val="24"/>
        </w:rPr>
        <w:t>V zu Ziffern 7) und 8</w:t>
      </w:r>
      <w:r>
        <w:rPr>
          <w:rFonts w:ascii="Arial" w:hAnsi="Arial" w:cs="Arial"/>
          <w:szCs w:val="24"/>
        </w:rPr>
        <w:t xml:space="preserve">) und den diesbezüglichen   </w:t>
      </w:r>
    </w:p>
    <w:p w:rsidR="00647D8C" w:rsidRPr="00D3542F" w:rsidRDefault="00647D8C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Rechtshilfean</w:t>
      </w:r>
      <w:r w:rsidR="00A027B9">
        <w:rPr>
          <w:rFonts w:ascii="Arial" w:hAnsi="Arial" w:cs="Arial"/>
          <w:szCs w:val="24"/>
        </w:rPr>
        <w:t>gelegenheiten sowie zu Ziffer 10</w:t>
      </w:r>
      <w:r>
        <w:rPr>
          <w:rFonts w:ascii="Arial" w:hAnsi="Arial" w:cs="Arial"/>
          <w:szCs w:val="24"/>
        </w:rPr>
        <w:t>)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3112A8" w:rsidRPr="00D3542F" w:rsidRDefault="003112A8" w:rsidP="00AC6475">
      <w:pPr>
        <w:widowControl/>
        <w:spacing w:line="319" w:lineRule="auto"/>
        <w:jc w:val="both"/>
        <w:rPr>
          <w:rFonts w:ascii="Arial" w:hAnsi="Arial" w:cs="Arial"/>
          <w:color w:val="92D050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color w:val="92D050"/>
          <w:szCs w:val="24"/>
        </w:rPr>
      </w:pPr>
      <w:r w:rsidRPr="00D3542F">
        <w:rPr>
          <w:rFonts w:ascii="Arial" w:hAnsi="Arial" w:cs="Arial"/>
          <w:szCs w:val="24"/>
        </w:rPr>
        <w:t xml:space="preserve">Abteilungen 8 und 15: Strafsachen gegen Erwachsene und Jugendliche </w:t>
      </w:r>
    </w:p>
    <w:p w:rsidR="00F35F27" w:rsidRPr="00D3542F" w:rsidRDefault="00F35F27" w:rsidP="00AC6475">
      <w:pPr>
        <w:widowControl/>
        <w:spacing w:line="319" w:lineRule="auto"/>
        <w:ind w:left="720"/>
        <w:jc w:val="both"/>
        <w:rPr>
          <w:rFonts w:ascii="Arial" w:hAnsi="Arial" w:cs="Arial"/>
          <w:color w:val="92D050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color w:val="92D050"/>
          <w:szCs w:val="24"/>
        </w:rPr>
      </w:pPr>
      <w:r w:rsidRPr="00D3542F">
        <w:rPr>
          <w:rFonts w:ascii="Arial" w:hAnsi="Arial" w:cs="Arial"/>
          <w:szCs w:val="24"/>
        </w:rPr>
        <w:t>Abteilungen 8 und 15:</w:t>
      </w:r>
      <w:r w:rsidRPr="00D3542F">
        <w:rPr>
          <w:rFonts w:ascii="Arial" w:hAnsi="Arial" w:cs="Arial"/>
          <w:color w:val="92D050"/>
          <w:szCs w:val="24"/>
        </w:rPr>
        <w:t xml:space="preserve"> </w:t>
      </w:r>
      <w:r w:rsidRPr="00D3542F">
        <w:rPr>
          <w:rFonts w:ascii="Arial" w:hAnsi="Arial" w:cs="Arial"/>
          <w:szCs w:val="24"/>
        </w:rPr>
        <w:t xml:space="preserve">Gs-Sachen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color w:val="92D050"/>
          <w:szCs w:val="24"/>
        </w:rPr>
      </w:pPr>
      <w:r w:rsidRPr="00D3542F">
        <w:rPr>
          <w:rFonts w:ascii="Arial" w:hAnsi="Arial" w:cs="Arial"/>
          <w:szCs w:val="24"/>
        </w:rPr>
        <w:t>Abteilungen 8 und 15:</w:t>
      </w:r>
      <w:r w:rsidRPr="00D3542F">
        <w:rPr>
          <w:rFonts w:ascii="Arial" w:hAnsi="Arial" w:cs="Arial"/>
          <w:color w:val="92D050"/>
          <w:szCs w:val="24"/>
        </w:rPr>
        <w:t xml:space="preserve"> </w:t>
      </w:r>
      <w:r w:rsidRPr="00D3542F">
        <w:rPr>
          <w:rFonts w:ascii="Arial" w:hAnsi="Arial" w:cs="Arial"/>
          <w:szCs w:val="24"/>
        </w:rPr>
        <w:t>Richterliche Anordnungen gemäß §§ 20a ff BKA-Gesetz</w:t>
      </w:r>
    </w:p>
    <w:p w:rsidR="00F35F27" w:rsidRPr="00D3542F" w:rsidRDefault="00F35F27" w:rsidP="00AC6475">
      <w:pPr>
        <w:pStyle w:val="Kopfzeile"/>
        <w:widowControl/>
        <w:tabs>
          <w:tab w:val="clear" w:pos="4536"/>
          <w:tab w:val="clear" w:pos="9072"/>
        </w:tabs>
        <w:spacing w:line="319" w:lineRule="auto"/>
        <w:jc w:val="both"/>
        <w:rPr>
          <w:rFonts w:ascii="Arial" w:hAnsi="Arial" w:cs="Arial"/>
          <w:sz w:val="24"/>
          <w:szCs w:val="24"/>
        </w:rPr>
      </w:pPr>
    </w:p>
    <w:p w:rsidR="00F35F27" w:rsidRPr="003968D0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color w:val="92D050"/>
          <w:szCs w:val="24"/>
        </w:rPr>
      </w:pPr>
      <w:r w:rsidRPr="00D3542F">
        <w:rPr>
          <w:rFonts w:ascii="Arial" w:hAnsi="Arial" w:cs="Arial"/>
          <w:szCs w:val="24"/>
        </w:rPr>
        <w:t xml:space="preserve">Abteilungen 8 und 15: Freiheitsentziehungssachen gem. § 36 </w:t>
      </w:r>
      <w:r w:rsidR="00276911">
        <w:rPr>
          <w:rFonts w:ascii="Arial" w:hAnsi="Arial" w:cs="Arial"/>
          <w:szCs w:val="24"/>
        </w:rPr>
        <w:t xml:space="preserve">und § 37a </w:t>
      </w:r>
      <w:r w:rsidRPr="00D3542F">
        <w:rPr>
          <w:rFonts w:ascii="Arial" w:hAnsi="Arial" w:cs="Arial"/>
          <w:szCs w:val="24"/>
        </w:rPr>
        <w:t>Polizeigesetz</w:t>
      </w:r>
    </w:p>
    <w:p w:rsidR="003968D0" w:rsidRDefault="003968D0" w:rsidP="003968D0">
      <w:pPr>
        <w:pStyle w:val="Listenabsatz"/>
        <w:rPr>
          <w:rFonts w:ascii="Arial" w:hAnsi="Arial" w:cs="Arial"/>
          <w:color w:val="92D050"/>
          <w:szCs w:val="24"/>
        </w:rPr>
      </w:pPr>
    </w:p>
    <w:p w:rsidR="003968D0" w:rsidRPr="00004154" w:rsidRDefault="003968D0" w:rsidP="003968D0">
      <w:pPr>
        <w:pStyle w:val="Listenabsatz"/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szCs w:val="24"/>
        </w:rPr>
      </w:pPr>
      <w:r w:rsidRPr="00004154">
        <w:rPr>
          <w:rFonts w:ascii="Arial" w:hAnsi="Arial" w:cs="Arial"/>
          <w:szCs w:val="24"/>
        </w:rPr>
        <w:t>Abteilungen 8 und 15: Verfahren nach dem Ordnungswidrigkeitengesetz</w:t>
      </w:r>
    </w:p>
    <w:p w:rsidR="003968D0" w:rsidRPr="00004154" w:rsidRDefault="003968D0" w:rsidP="003968D0">
      <w:pPr>
        <w:pStyle w:val="Listenabsatz"/>
        <w:rPr>
          <w:rFonts w:ascii="Arial" w:hAnsi="Arial" w:cs="Arial"/>
          <w:szCs w:val="24"/>
        </w:rPr>
      </w:pPr>
    </w:p>
    <w:p w:rsidR="00F35F27" w:rsidRPr="003968D0" w:rsidRDefault="003968D0" w:rsidP="003968D0">
      <w:pPr>
        <w:pStyle w:val="Listenabsatz"/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color w:val="92D050"/>
          <w:szCs w:val="24"/>
        </w:rPr>
      </w:pPr>
      <w:r w:rsidRPr="003968D0">
        <w:rPr>
          <w:rFonts w:ascii="Arial" w:hAnsi="Arial" w:cs="Arial"/>
          <w:szCs w:val="24"/>
        </w:rPr>
        <w:t>Abteilungen 8 und 15:  Erzwingungshaftsachen</w:t>
      </w:r>
    </w:p>
    <w:p w:rsidR="003968D0" w:rsidRPr="003968D0" w:rsidRDefault="003968D0" w:rsidP="003968D0">
      <w:pPr>
        <w:pStyle w:val="Listenabsatz"/>
        <w:rPr>
          <w:rFonts w:ascii="Arial" w:hAnsi="Arial" w:cs="Arial"/>
          <w:color w:val="92D050"/>
          <w:szCs w:val="24"/>
        </w:rPr>
      </w:pPr>
    </w:p>
    <w:p w:rsidR="00F35F27" w:rsidRDefault="00F35F27" w:rsidP="00AC6475">
      <w:pPr>
        <w:pStyle w:val="Kopfzeile"/>
        <w:widowControl/>
        <w:numPr>
          <w:ilvl w:val="0"/>
          <w:numId w:val="4"/>
        </w:numPr>
        <w:tabs>
          <w:tab w:val="clear" w:pos="4536"/>
          <w:tab w:val="clear" w:pos="9072"/>
        </w:tabs>
        <w:spacing w:line="319" w:lineRule="auto"/>
        <w:jc w:val="both"/>
        <w:rPr>
          <w:rFonts w:ascii="Arial" w:hAnsi="Arial" w:cs="Arial"/>
          <w:sz w:val="24"/>
          <w:szCs w:val="24"/>
        </w:rPr>
      </w:pPr>
      <w:r w:rsidRPr="00D3542F">
        <w:rPr>
          <w:rFonts w:ascii="Arial" w:hAnsi="Arial" w:cs="Arial"/>
          <w:sz w:val="24"/>
          <w:szCs w:val="24"/>
        </w:rPr>
        <w:t>Abteilungen 9, 21, 22 und 23: Nachlasssachen</w:t>
      </w:r>
    </w:p>
    <w:p w:rsidR="00475B66" w:rsidRDefault="00475B66" w:rsidP="00AC6475">
      <w:pPr>
        <w:pStyle w:val="Kopfzeile"/>
        <w:widowControl/>
        <w:tabs>
          <w:tab w:val="clear" w:pos="4536"/>
          <w:tab w:val="clear" w:pos="9072"/>
        </w:tabs>
        <w:spacing w:line="319" w:lineRule="auto"/>
        <w:jc w:val="both"/>
        <w:rPr>
          <w:rFonts w:ascii="Arial" w:hAnsi="Arial" w:cs="Arial"/>
          <w:sz w:val="24"/>
          <w:szCs w:val="24"/>
        </w:rPr>
      </w:pPr>
    </w:p>
    <w:p w:rsidR="00475B66" w:rsidRPr="00096BF8" w:rsidRDefault="00475B66" w:rsidP="00AC6475">
      <w:pPr>
        <w:pStyle w:val="Kopfzeile"/>
        <w:widowControl/>
        <w:numPr>
          <w:ilvl w:val="0"/>
          <w:numId w:val="4"/>
        </w:numPr>
        <w:tabs>
          <w:tab w:val="clear" w:pos="4536"/>
          <w:tab w:val="clear" w:pos="9072"/>
        </w:tabs>
        <w:spacing w:line="319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75B66">
        <w:rPr>
          <w:rFonts w:ascii="Arial" w:hAnsi="Arial" w:cs="Arial"/>
          <w:sz w:val="24"/>
          <w:szCs w:val="24"/>
        </w:rPr>
        <w:t>Abteilungen 11 und 12:</w:t>
      </w:r>
      <w:r w:rsidRPr="00475B66">
        <w:rPr>
          <w:rFonts w:ascii="Arial" w:hAnsi="Arial" w:cs="Arial"/>
          <w:color w:val="92D050"/>
          <w:sz w:val="24"/>
          <w:szCs w:val="24"/>
        </w:rPr>
        <w:t xml:space="preserve"> </w:t>
      </w:r>
      <w:r w:rsidRPr="00475B66">
        <w:rPr>
          <w:rFonts w:ascii="Arial" w:hAnsi="Arial" w:cs="Arial"/>
          <w:sz w:val="24"/>
          <w:szCs w:val="24"/>
        </w:rPr>
        <w:t>Zwangsvollstreckungssachen</w:t>
      </w:r>
    </w:p>
    <w:p w:rsidR="00096BF8" w:rsidRDefault="00096BF8" w:rsidP="00096BF8">
      <w:pPr>
        <w:pStyle w:val="Listenabsatz"/>
        <w:rPr>
          <w:rFonts w:ascii="Arial" w:hAnsi="Arial" w:cs="Arial"/>
          <w:szCs w:val="24"/>
        </w:rPr>
      </w:pPr>
    </w:p>
    <w:p w:rsidR="00096BF8" w:rsidRPr="00D3542F" w:rsidRDefault="00096BF8" w:rsidP="00096BF8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Beratungshilfe (ohne Rechtsbehelf)</w:t>
      </w:r>
    </w:p>
    <w:p w:rsidR="00F35F27" w:rsidRPr="00D3542F" w:rsidRDefault="00F35F27" w:rsidP="00AC6475">
      <w:pPr>
        <w:pStyle w:val="Kopfzeile"/>
        <w:widowControl/>
        <w:tabs>
          <w:tab w:val="clear" w:pos="4536"/>
          <w:tab w:val="clear" w:pos="9072"/>
        </w:tabs>
        <w:spacing w:line="319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Rechtshilfeangelegenheiten in vorstehenden Sachen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Entscheidungen gemäß </w:t>
      </w:r>
      <w:r w:rsidR="003D60A3">
        <w:rPr>
          <w:rFonts w:ascii="Arial" w:hAnsi="Arial" w:cs="Arial"/>
          <w:szCs w:val="24"/>
        </w:rPr>
        <w:t>§</w:t>
      </w:r>
      <w:r w:rsidRPr="00D3542F">
        <w:rPr>
          <w:rFonts w:ascii="Arial" w:hAnsi="Arial" w:cs="Arial"/>
          <w:szCs w:val="24"/>
        </w:rPr>
        <w:t xml:space="preserve">§ </w:t>
      </w:r>
      <w:r w:rsidR="003D60A3">
        <w:rPr>
          <w:rFonts w:ascii="Arial" w:hAnsi="Arial" w:cs="Arial"/>
          <w:szCs w:val="24"/>
        </w:rPr>
        <w:t xml:space="preserve">6 FamFG, </w:t>
      </w:r>
      <w:r w:rsidRPr="00D3542F">
        <w:rPr>
          <w:rFonts w:ascii="Arial" w:hAnsi="Arial" w:cs="Arial"/>
          <w:szCs w:val="24"/>
        </w:rPr>
        <w:t xml:space="preserve">45 Abs. 2 ZPO in Fällen der Ablehnung einer Richterin der Dezernate I und II 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4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Durchführung der Schöffenwahlen</w:t>
      </w:r>
    </w:p>
    <w:p w:rsidR="00475B66" w:rsidRDefault="00475B66" w:rsidP="00475B66">
      <w:pPr>
        <w:widowControl/>
        <w:spacing w:line="240" w:lineRule="auto"/>
        <w:ind w:left="720"/>
        <w:jc w:val="both"/>
        <w:rPr>
          <w:rFonts w:ascii="Arial" w:hAnsi="Arial" w:cs="Arial"/>
          <w:szCs w:val="24"/>
        </w:rPr>
      </w:pPr>
    </w:p>
    <w:p w:rsidR="00455BB2" w:rsidRDefault="00455BB2" w:rsidP="00475B66">
      <w:pPr>
        <w:widowControl/>
        <w:spacing w:line="240" w:lineRule="auto"/>
        <w:ind w:left="720"/>
        <w:jc w:val="both"/>
        <w:rPr>
          <w:rFonts w:ascii="Arial" w:hAnsi="Arial" w:cs="Arial"/>
          <w:szCs w:val="24"/>
        </w:rPr>
      </w:pPr>
    </w:p>
    <w:p w:rsidR="00F35F27" w:rsidRPr="00650583" w:rsidRDefault="00F35F27" w:rsidP="00650583">
      <w:pPr>
        <w:pStyle w:val="berschrift2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50583">
        <w:rPr>
          <w:rFonts w:ascii="Arial" w:hAnsi="Arial" w:cs="Arial"/>
          <w:b/>
          <w:color w:val="auto"/>
          <w:sz w:val="24"/>
          <w:szCs w:val="24"/>
          <w:u w:val="single"/>
        </w:rPr>
        <w:t>Dezernat IV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Richter</w:t>
      </w:r>
      <w:r w:rsidR="00647D8C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>in:</w:t>
      </w:r>
      <w:r w:rsidR="00647D8C">
        <w:rPr>
          <w:rFonts w:ascii="Arial" w:hAnsi="Arial" w:cs="Arial"/>
          <w:szCs w:val="24"/>
        </w:rPr>
        <w:t xml:space="preserve">     </w:t>
      </w:r>
      <w:r w:rsidRPr="00D3542F">
        <w:rPr>
          <w:rFonts w:ascii="Arial" w:hAnsi="Arial" w:cs="Arial"/>
          <w:szCs w:val="24"/>
        </w:rPr>
        <w:t xml:space="preserve">Richterin am Amtsgericht Wendt </w:t>
      </w:r>
    </w:p>
    <w:p w:rsidR="00F35F27" w:rsidRPr="00D3542F" w:rsidRDefault="00F35F27" w:rsidP="00AC6475">
      <w:pPr>
        <w:widowControl/>
        <w:spacing w:line="319" w:lineRule="auto"/>
        <w:ind w:left="4950" w:hanging="4950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                                           </w:t>
      </w:r>
    </w:p>
    <w:p w:rsidR="003112A8" w:rsidRDefault="00F35F27" w:rsidP="00AC6475">
      <w:pPr>
        <w:widowControl/>
        <w:spacing w:line="319" w:lineRule="auto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Vertreter</w:t>
      </w:r>
      <w:r w:rsidR="00647D8C">
        <w:rPr>
          <w:rFonts w:ascii="Arial" w:hAnsi="Arial" w:cs="Arial"/>
          <w:b/>
          <w:szCs w:val="24"/>
          <w:u w:val="single"/>
        </w:rPr>
        <w:t>/in</w:t>
      </w:r>
      <w:r w:rsidRPr="00D3542F">
        <w:rPr>
          <w:rFonts w:ascii="Arial" w:hAnsi="Arial" w:cs="Arial"/>
          <w:b/>
          <w:szCs w:val="24"/>
          <w:u w:val="single"/>
        </w:rPr>
        <w:t>:</w:t>
      </w:r>
      <w:r w:rsidR="00647D8C">
        <w:rPr>
          <w:rFonts w:ascii="Arial" w:hAnsi="Arial" w:cs="Arial"/>
          <w:szCs w:val="24"/>
        </w:rPr>
        <w:t xml:space="preserve">  Richter des Dezernats III</w:t>
      </w:r>
      <w:r w:rsidR="00A027B9">
        <w:rPr>
          <w:rFonts w:ascii="Arial" w:hAnsi="Arial" w:cs="Arial"/>
          <w:szCs w:val="24"/>
        </w:rPr>
        <w:t xml:space="preserve"> zu</w:t>
      </w:r>
      <w:r w:rsidR="003112A8">
        <w:rPr>
          <w:rFonts w:ascii="Arial" w:hAnsi="Arial" w:cs="Arial"/>
          <w:szCs w:val="24"/>
        </w:rPr>
        <w:t xml:space="preserve"> </w:t>
      </w:r>
      <w:r w:rsidR="006E4F26">
        <w:rPr>
          <w:rFonts w:ascii="Arial" w:hAnsi="Arial" w:cs="Arial"/>
          <w:szCs w:val="24"/>
        </w:rPr>
        <w:t>Ziffern 3) – 5</w:t>
      </w:r>
      <w:r w:rsidR="00647D8C">
        <w:rPr>
          <w:rFonts w:ascii="Arial" w:hAnsi="Arial" w:cs="Arial"/>
          <w:szCs w:val="24"/>
        </w:rPr>
        <w:t>)</w:t>
      </w:r>
      <w:r w:rsidR="00C408DB">
        <w:rPr>
          <w:rFonts w:ascii="Arial" w:hAnsi="Arial" w:cs="Arial"/>
          <w:szCs w:val="24"/>
        </w:rPr>
        <w:t xml:space="preserve"> </w:t>
      </w:r>
      <w:r w:rsidR="003112A8">
        <w:rPr>
          <w:rFonts w:ascii="Arial" w:hAnsi="Arial" w:cs="Arial"/>
          <w:szCs w:val="24"/>
        </w:rPr>
        <w:t xml:space="preserve">und den </w:t>
      </w:r>
    </w:p>
    <w:p w:rsidR="00647D8C" w:rsidRDefault="003112A8" w:rsidP="00AC6475">
      <w:pPr>
        <w:widowControl/>
        <w:spacing w:line="31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diesbezüglichen Rechtshilfeangelegenheiten</w:t>
      </w:r>
    </w:p>
    <w:p w:rsidR="003112A8" w:rsidRDefault="00647D8C" w:rsidP="00AC6475">
      <w:pPr>
        <w:widowControl/>
        <w:spacing w:line="319" w:lineRule="auto"/>
        <w:ind w:left="4950" w:hanging="49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</w:p>
    <w:p w:rsidR="003112A8" w:rsidRDefault="003112A8" w:rsidP="00AC6475">
      <w:pPr>
        <w:widowControl/>
        <w:spacing w:line="31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="00F35F27" w:rsidRPr="00D3542F">
        <w:rPr>
          <w:rFonts w:ascii="Arial" w:hAnsi="Arial" w:cs="Arial"/>
          <w:szCs w:val="24"/>
        </w:rPr>
        <w:t xml:space="preserve">Richterin des Dezernats V </w:t>
      </w:r>
      <w:r w:rsidR="00EE629B">
        <w:rPr>
          <w:rFonts w:ascii="Arial" w:hAnsi="Arial" w:cs="Arial"/>
          <w:szCs w:val="24"/>
        </w:rPr>
        <w:t>zu Ziffern 1) und 2</w:t>
      </w:r>
      <w:r w:rsidR="003D60A3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und den  </w:t>
      </w:r>
    </w:p>
    <w:p w:rsidR="00647D8C" w:rsidRPr="00647D8C" w:rsidRDefault="003112A8" w:rsidP="00AC6475">
      <w:pPr>
        <w:widowControl/>
        <w:spacing w:line="31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diesbezüglichen Rechtshilfeangelegenheiten</w:t>
      </w:r>
      <w:r w:rsidR="00647D8C" w:rsidRPr="00647D8C">
        <w:rPr>
          <w:rFonts w:ascii="Arial" w:hAnsi="Arial" w:cs="Arial"/>
          <w:szCs w:val="24"/>
        </w:rPr>
        <w:t xml:space="preserve">                                               </w:t>
      </w:r>
      <w:r w:rsidR="00647D8C">
        <w:rPr>
          <w:rFonts w:ascii="Arial" w:hAnsi="Arial" w:cs="Arial"/>
          <w:szCs w:val="24"/>
        </w:rPr>
        <w:t xml:space="preserve">           </w:t>
      </w:r>
    </w:p>
    <w:p w:rsidR="00F35F27" w:rsidRPr="00D3542F" w:rsidRDefault="00F35F27" w:rsidP="00AC6475">
      <w:pPr>
        <w:widowControl/>
        <w:spacing w:line="319" w:lineRule="auto"/>
        <w:ind w:left="4950" w:hanging="4950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                                                               </w:t>
      </w:r>
    </w:p>
    <w:p w:rsidR="00F35F27" w:rsidRPr="00D3542F" w:rsidRDefault="00F35F27" w:rsidP="00AC6475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Abteilung 3: Miet- und Pacht- sowie sonstige Nutzungsverhältnisse über Räume </w:t>
      </w:r>
    </w:p>
    <w:p w:rsidR="00F35F27" w:rsidRPr="00D3542F" w:rsidRDefault="00F35F27" w:rsidP="00AC647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Abteilung 26: Sonstige Zivilprozesssac</w:t>
      </w:r>
      <w:r w:rsidR="000B2CB3">
        <w:rPr>
          <w:rFonts w:ascii="Arial" w:hAnsi="Arial" w:cs="Arial"/>
          <w:szCs w:val="24"/>
        </w:rPr>
        <w:t>hen, mit den Anfangsbuchstaben M</w:t>
      </w:r>
      <w:r w:rsidRPr="00D3542F">
        <w:rPr>
          <w:rFonts w:ascii="Arial" w:hAnsi="Arial" w:cs="Arial"/>
          <w:szCs w:val="24"/>
        </w:rPr>
        <w:t xml:space="preserve"> bis P, U und V (jeweils einschl.)</w:t>
      </w:r>
    </w:p>
    <w:p w:rsidR="00475B66" w:rsidRDefault="00475B66" w:rsidP="00AC6475">
      <w:pPr>
        <w:pStyle w:val="Listenabsatz"/>
        <w:spacing w:line="319" w:lineRule="auto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Abteilung 2: Angelegenheiten des Betreuungsgerichts</w:t>
      </w:r>
      <w:r w:rsidRPr="00D3542F">
        <w:rPr>
          <w:rFonts w:ascii="Arial" w:hAnsi="Arial" w:cs="Arial"/>
          <w:color w:val="FF0000"/>
          <w:szCs w:val="24"/>
        </w:rPr>
        <w:t xml:space="preserve"> </w:t>
      </w:r>
      <w:r w:rsidRPr="00D3542F">
        <w:rPr>
          <w:rFonts w:ascii="Arial" w:hAnsi="Arial" w:cs="Arial"/>
          <w:szCs w:val="24"/>
        </w:rPr>
        <w:t>für die Bezirk</w:t>
      </w:r>
      <w:r w:rsidR="0020379F">
        <w:rPr>
          <w:rFonts w:ascii="Arial" w:hAnsi="Arial" w:cs="Arial"/>
          <w:szCs w:val="24"/>
        </w:rPr>
        <w:t>e</w:t>
      </w:r>
      <w:r w:rsidRPr="00D3542F">
        <w:rPr>
          <w:rFonts w:ascii="Arial" w:hAnsi="Arial" w:cs="Arial"/>
          <w:szCs w:val="24"/>
        </w:rPr>
        <w:t xml:space="preserve"> </w:t>
      </w:r>
      <w:r w:rsidR="0020379F">
        <w:rPr>
          <w:rFonts w:ascii="Arial" w:hAnsi="Arial" w:cs="Arial"/>
          <w:szCs w:val="24"/>
        </w:rPr>
        <w:t xml:space="preserve">Rheinbach, </w:t>
      </w:r>
      <w:r w:rsidRPr="00D3542F">
        <w:rPr>
          <w:rFonts w:ascii="Arial" w:hAnsi="Arial" w:cs="Arial"/>
          <w:szCs w:val="24"/>
        </w:rPr>
        <w:t>Meckenheim und Swisttal</w:t>
      </w:r>
    </w:p>
    <w:p w:rsidR="000E32F1" w:rsidRDefault="000E32F1" w:rsidP="00AC6475">
      <w:pPr>
        <w:pStyle w:val="Listenabsatz"/>
        <w:spacing w:line="319" w:lineRule="auto"/>
        <w:rPr>
          <w:rFonts w:ascii="Arial" w:hAnsi="Arial" w:cs="Arial"/>
          <w:szCs w:val="24"/>
        </w:rPr>
      </w:pPr>
    </w:p>
    <w:p w:rsidR="0020379F" w:rsidRPr="0020379F" w:rsidRDefault="000E32F1" w:rsidP="001614DD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20379F">
        <w:rPr>
          <w:rFonts w:ascii="Arial" w:hAnsi="Arial" w:cs="Arial"/>
          <w:szCs w:val="24"/>
        </w:rPr>
        <w:t xml:space="preserve">Maßnahmen nach dem Infektionsschutzgesetz (§ 30 IfSG) aus den Bezirken </w:t>
      </w:r>
      <w:r w:rsidR="0020379F" w:rsidRPr="0020379F">
        <w:rPr>
          <w:rFonts w:ascii="Arial" w:hAnsi="Arial" w:cs="Arial"/>
          <w:szCs w:val="24"/>
        </w:rPr>
        <w:t xml:space="preserve">Rheinbach, </w:t>
      </w:r>
      <w:r w:rsidRPr="0020379F">
        <w:rPr>
          <w:rFonts w:ascii="Arial" w:hAnsi="Arial" w:cs="Arial"/>
          <w:szCs w:val="24"/>
        </w:rPr>
        <w:t>Meckenheim und Swisttal</w:t>
      </w:r>
    </w:p>
    <w:p w:rsidR="0020379F" w:rsidRPr="00D3542F" w:rsidRDefault="0020379F" w:rsidP="0020379F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20379F" w:rsidRPr="0020379F" w:rsidRDefault="0020379F" w:rsidP="00BA4D63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20379F">
        <w:rPr>
          <w:rFonts w:ascii="Arial" w:hAnsi="Arial" w:cs="Arial"/>
          <w:szCs w:val="24"/>
        </w:rPr>
        <w:t>Fixierungen im Maßregelvollzug</w:t>
      </w:r>
    </w:p>
    <w:p w:rsidR="00F35F27" w:rsidRPr="00D3542F" w:rsidRDefault="00F35F27" w:rsidP="00AC647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F35F27" w:rsidRDefault="00F35F27" w:rsidP="00AC6475">
      <w:pPr>
        <w:widowControl/>
        <w:numPr>
          <w:ilvl w:val="0"/>
          <w:numId w:val="3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lastRenderedPageBreak/>
        <w:t>Rechtshilfeangelegenheiten in den vorstehenden Sachen</w:t>
      </w:r>
    </w:p>
    <w:p w:rsidR="00650583" w:rsidRDefault="00650583" w:rsidP="00AC6475">
      <w:pPr>
        <w:widowControl/>
        <w:spacing w:line="319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650583" w:rsidRDefault="00F35F27" w:rsidP="00650583">
      <w:pPr>
        <w:pStyle w:val="berschrift2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50583">
        <w:rPr>
          <w:rFonts w:ascii="Arial" w:hAnsi="Arial" w:cs="Arial"/>
          <w:b/>
          <w:color w:val="auto"/>
          <w:sz w:val="24"/>
          <w:szCs w:val="24"/>
          <w:u w:val="single"/>
        </w:rPr>
        <w:t>Dezernat V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b/>
          <w:szCs w:val="24"/>
          <w:u w:val="single"/>
        </w:rPr>
        <w:t>Richter</w:t>
      </w:r>
      <w:r w:rsidR="003112A8">
        <w:rPr>
          <w:rFonts w:ascii="Arial" w:hAnsi="Arial" w:cs="Arial"/>
          <w:b/>
          <w:szCs w:val="24"/>
          <w:u w:val="single"/>
        </w:rPr>
        <w:t>/</w:t>
      </w:r>
      <w:r w:rsidRPr="00D3542F">
        <w:rPr>
          <w:rFonts w:ascii="Arial" w:hAnsi="Arial" w:cs="Arial"/>
          <w:b/>
          <w:szCs w:val="24"/>
          <w:u w:val="single"/>
        </w:rPr>
        <w:t xml:space="preserve">in: </w:t>
      </w:r>
      <w:r w:rsidR="008741F2">
        <w:rPr>
          <w:rFonts w:ascii="Arial" w:hAnsi="Arial" w:cs="Arial"/>
          <w:szCs w:val="24"/>
        </w:rPr>
        <w:t xml:space="preserve">   Richter am Amtsgericht Thomas Schepers</w:t>
      </w:r>
    </w:p>
    <w:p w:rsidR="003112A8" w:rsidRDefault="003112A8" w:rsidP="00AC6475">
      <w:pPr>
        <w:widowControl/>
        <w:spacing w:line="319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D3542F" w:rsidRDefault="003112A8" w:rsidP="005D60CF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V</w:t>
      </w:r>
      <w:r w:rsidR="00F35F27" w:rsidRPr="00D3542F">
        <w:rPr>
          <w:rFonts w:ascii="Arial" w:hAnsi="Arial" w:cs="Arial"/>
          <w:b/>
          <w:szCs w:val="24"/>
          <w:u w:val="single"/>
        </w:rPr>
        <w:t>ertreter</w:t>
      </w:r>
      <w:r>
        <w:rPr>
          <w:rFonts w:ascii="Arial" w:hAnsi="Arial" w:cs="Arial"/>
          <w:b/>
          <w:szCs w:val="24"/>
          <w:u w:val="single"/>
        </w:rPr>
        <w:t>/</w:t>
      </w:r>
      <w:r w:rsidR="00F35F27" w:rsidRPr="00D3542F">
        <w:rPr>
          <w:rFonts w:ascii="Arial" w:hAnsi="Arial" w:cs="Arial"/>
          <w:b/>
          <w:szCs w:val="24"/>
          <w:u w:val="single"/>
        </w:rPr>
        <w:t>in:</w:t>
      </w:r>
      <w:r w:rsidR="00F35F27" w:rsidRPr="00D3542F">
        <w:rPr>
          <w:rFonts w:ascii="Arial" w:hAnsi="Arial" w:cs="Arial"/>
          <w:szCs w:val="24"/>
        </w:rPr>
        <w:t xml:space="preserve">  Richterin des Dezernats</w:t>
      </w:r>
      <w:r w:rsidR="005D60CF">
        <w:rPr>
          <w:rFonts w:ascii="Arial" w:hAnsi="Arial" w:cs="Arial"/>
          <w:szCs w:val="24"/>
        </w:rPr>
        <w:t xml:space="preserve"> IV</w:t>
      </w:r>
      <w:r w:rsidR="00E411D2">
        <w:rPr>
          <w:rFonts w:ascii="Arial" w:hAnsi="Arial" w:cs="Arial"/>
          <w:szCs w:val="24"/>
        </w:rPr>
        <w:t xml:space="preserve"> </w:t>
      </w:r>
    </w:p>
    <w:p w:rsidR="00F35F27" w:rsidRPr="00D3542F" w:rsidRDefault="00F35F27" w:rsidP="00AC6475">
      <w:pPr>
        <w:widowControl/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                                                    </w:t>
      </w:r>
    </w:p>
    <w:p w:rsidR="00F35F27" w:rsidRDefault="00F35F27" w:rsidP="00AC6475">
      <w:pPr>
        <w:widowControl/>
        <w:numPr>
          <w:ilvl w:val="0"/>
          <w:numId w:val="5"/>
        </w:numPr>
        <w:spacing w:line="319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Abteilung 5: Sonstige Zivilprozesssachen, mit den Anfangsbuchstaben </w:t>
      </w:r>
      <w:r w:rsidR="00721EF6">
        <w:rPr>
          <w:rFonts w:ascii="Arial" w:hAnsi="Arial" w:cs="Arial"/>
          <w:szCs w:val="24"/>
        </w:rPr>
        <w:t>A</w:t>
      </w:r>
      <w:r w:rsidR="004D1F9E">
        <w:rPr>
          <w:rFonts w:ascii="Arial" w:hAnsi="Arial" w:cs="Arial"/>
          <w:szCs w:val="24"/>
        </w:rPr>
        <w:t xml:space="preserve"> bis </w:t>
      </w:r>
      <w:r w:rsidR="004F3522">
        <w:rPr>
          <w:rFonts w:ascii="Arial" w:hAnsi="Arial" w:cs="Arial"/>
          <w:szCs w:val="24"/>
        </w:rPr>
        <w:t>L</w:t>
      </w:r>
      <w:r w:rsidRPr="00D3542F">
        <w:rPr>
          <w:rFonts w:ascii="Arial" w:hAnsi="Arial" w:cs="Arial"/>
          <w:szCs w:val="24"/>
        </w:rPr>
        <w:t xml:space="preserve"> (jeweils einschl.)</w:t>
      </w:r>
      <w:r w:rsidR="00721EF6">
        <w:rPr>
          <w:rFonts w:ascii="Arial" w:hAnsi="Arial" w:cs="Arial"/>
          <w:szCs w:val="24"/>
        </w:rPr>
        <w:t xml:space="preserve"> und Wohnungseigentumssachen</w:t>
      </w:r>
    </w:p>
    <w:p w:rsidR="00475B66" w:rsidRDefault="00475B66" w:rsidP="00AC6475">
      <w:pPr>
        <w:widowControl/>
        <w:spacing w:line="319" w:lineRule="auto"/>
        <w:ind w:left="720"/>
        <w:jc w:val="both"/>
        <w:rPr>
          <w:rFonts w:ascii="Arial" w:hAnsi="Arial" w:cs="Arial"/>
          <w:szCs w:val="24"/>
        </w:rPr>
      </w:pPr>
    </w:p>
    <w:p w:rsidR="00475B66" w:rsidRPr="005D60CF" w:rsidRDefault="00475B66" w:rsidP="005D60CF">
      <w:pPr>
        <w:pStyle w:val="Listenabsatz"/>
        <w:widowControl/>
        <w:numPr>
          <w:ilvl w:val="0"/>
          <w:numId w:val="5"/>
        </w:numPr>
        <w:spacing w:line="319" w:lineRule="auto"/>
        <w:jc w:val="both"/>
        <w:rPr>
          <w:rFonts w:ascii="Arial" w:hAnsi="Arial" w:cs="Arial"/>
          <w:szCs w:val="24"/>
        </w:rPr>
      </w:pPr>
      <w:r w:rsidRPr="005D60CF">
        <w:rPr>
          <w:rFonts w:ascii="Arial" w:hAnsi="Arial" w:cs="Arial"/>
          <w:szCs w:val="24"/>
        </w:rPr>
        <w:t xml:space="preserve">Abteilung 10: </w:t>
      </w:r>
      <w:r w:rsidR="0020379F" w:rsidRPr="005D60CF">
        <w:rPr>
          <w:rFonts w:ascii="Arial" w:hAnsi="Arial" w:cs="Arial"/>
          <w:szCs w:val="24"/>
        </w:rPr>
        <w:t>S</w:t>
      </w:r>
      <w:r w:rsidRPr="005D60CF">
        <w:rPr>
          <w:rFonts w:ascii="Arial" w:hAnsi="Arial" w:cs="Arial"/>
          <w:szCs w:val="24"/>
        </w:rPr>
        <w:t>onstige Zivilprozesssach</w:t>
      </w:r>
      <w:r w:rsidR="0020379F" w:rsidRPr="005D60CF">
        <w:rPr>
          <w:rFonts w:ascii="Arial" w:hAnsi="Arial" w:cs="Arial"/>
          <w:szCs w:val="24"/>
        </w:rPr>
        <w:t>en mit den Anfangsbuchstaben Q, R, S, Sch, T und W bis Z (jeweils einschl.)</w:t>
      </w:r>
    </w:p>
    <w:p w:rsidR="00004154" w:rsidRPr="00004154" w:rsidRDefault="00004154" w:rsidP="00004154">
      <w:pPr>
        <w:pStyle w:val="Listenabsatz"/>
        <w:rPr>
          <w:rFonts w:ascii="Arial" w:hAnsi="Arial" w:cs="Arial"/>
          <w:szCs w:val="24"/>
        </w:rPr>
      </w:pPr>
    </w:p>
    <w:p w:rsidR="0094706B" w:rsidRDefault="0094706B" w:rsidP="004F3522">
      <w:pPr>
        <w:widowControl/>
        <w:numPr>
          <w:ilvl w:val="0"/>
          <w:numId w:val="5"/>
        </w:numPr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Beratungshilfe</w:t>
      </w:r>
      <w:r w:rsidR="00420655">
        <w:rPr>
          <w:rFonts w:ascii="Arial" w:hAnsi="Arial" w:cs="Arial"/>
          <w:szCs w:val="24"/>
        </w:rPr>
        <w:t xml:space="preserve"> (nach</w:t>
      </w:r>
      <w:r w:rsidR="008B4EAA">
        <w:rPr>
          <w:rFonts w:ascii="Arial" w:hAnsi="Arial" w:cs="Arial"/>
          <w:szCs w:val="24"/>
        </w:rPr>
        <w:t xml:space="preserve"> Rechtsbehelf)</w:t>
      </w:r>
    </w:p>
    <w:p w:rsidR="0094706B" w:rsidRDefault="0094706B" w:rsidP="0094706B">
      <w:pPr>
        <w:pStyle w:val="Listenabsatz"/>
        <w:rPr>
          <w:rFonts w:ascii="Arial" w:hAnsi="Arial" w:cs="Arial"/>
          <w:szCs w:val="24"/>
        </w:rPr>
      </w:pPr>
    </w:p>
    <w:p w:rsidR="0094706B" w:rsidRDefault="0094706B" w:rsidP="0094706B">
      <w:pPr>
        <w:widowControl/>
        <w:numPr>
          <w:ilvl w:val="0"/>
          <w:numId w:val="5"/>
        </w:numPr>
        <w:spacing w:line="319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004154">
        <w:rPr>
          <w:rFonts w:ascii="Arial" w:hAnsi="Arial" w:cs="Arial"/>
          <w:szCs w:val="24"/>
        </w:rPr>
        <w:t>Rechtshilfeangelegenheiten in den vorstehenden Sachen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F35F27" w:rsidRPr="00650583" w:rsidRDefault="00F35F27" w:rsidP="00650583">
      <w:pPr>
        <w:pStyle w:val="berschrift2"/>
        <w:rPr>
          <w:rFonts w:ascii="Arial" w:hAnsi="Arial" w:cs="Arial"/>
          <w:b/>
          <w:sz w:val="24"/>
          <w:szCs w:val="24"/>
          <w:u w:val="single"/>
        </w:rPr>
      </w:pPr>
      <w:r w:rsidRPr="00650583">
        <w:rPr>
          <w:rFonts w:ascii="Arial" w:hAnsi="Arial" w:cs="Arial"/>
          <w:b/>
          <w:color w:val="auto"/>
          <w:sz w:val="24"/>
          <w:szCs w:val="24"/>
          <w:u w:val="single"/>
        </w:rPr>
        <w:t>Ergänzende Vertretungsregelung: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Ist durch die vorstehende Vertretungsregelung eine Vertretung nicht sichergestellt, so werden die Dezernate ergänzend in nachstehender Reihenfolge vertreten: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Richterin des Dezernats I</w:t>
      </w:r>
      <w:r w:rsidRPr="00D3542F">
        <w:rPr>
          <w:rFonts w:ascii="Arial" w:hAnsi="Arial" w:cs="Arial"/>
          <w:szCs w:val="24"/>
        </w:rPr>
        <w:tab/>
        <w:t xml:space="preserve"> durch die Richter/innen der Dezernate III, </w:t>
      </w:r>
      <w:r w:rsidR="00955C85">
        <w:rPr>
          <w:rFonts w:ascii="Arial" w:hAnsi="Arial" w:cs="Arial"/>
          <w:szCs w:val="24"/>
        </w:rPr>
        <w:t>IV</w:t>
      </w:r>
      <w:r w:rsidRPr="00D3542F">
        <w:rPr>
          <w:rFonts w:ascii="Arial" w:hAnsi="Arial" w:cs="Arial"/>
          <w:szCs w:val="24"/>
        </w:rPr>
        <w:t xml:space="preserve"> und V,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Richterin des Dezernats II durch die Richter</w:t>
      </w:r>
      <w:r w:rsidR="00955C85">
        <w:rPr>
          <w:rFonts w:ascii="Arial" w:hAnsi="Arial" w:cs="Arial"/>
          <w:szCs w:val="24"/>
        </w:rPr>
        <w:t>/innen der Dezernate IV, V und III</w:t>
      </w:r>
      <w:r w:rsidRPr="00D3542F">
        <w:rPr>
          <w:rFonts w:ascii="Arial" w:hAnsi="Arial" w:cs="Arial"/>
          <w:szCs w:val="24"/>
        </w:rPr>
        <w:t>,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 des Dezernats III durch die Richter/innen der Dezernate  I, II und IV,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Richterin des Dezernats IV durch die Richter/i</w:t>
      </w:r>
      <w:r w:rsidR="00DD34F5">
        <w:rPr>
          <w:rFonts w:ascii="Arial" w:hAnsi="Arial" w:cs="Arial"/>
          <w:szCs w:val="24"/>
        </w:rPr>
        <w:t xml:space="preserve">nnen der Dezernate II, I </w:t>
      </w:r>
    </w:p>
    <w:p w:rsidR="00F35F27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Richterin des Dezernats V durch d</w:t>
      </w:r>
      <w:r w:rsidR="00955C85">
        <w:rPr>
          <w:rFonts w:ascii="Arial" w:hAnsi="Arial" w:cs="Arial"/>
          <w:szCs w:val="24"/>
        </w:rPr>
        <w:t xml:space="preserve">ie Richter/innen der Dezernate </w:t>
      </w:r>
      <w:r w:rsidRPr="00D3542F">
        <w:rPr>
          <w:rFonts w:ascii="Arial" w:hAnsi="Arial" w:cs="Arial"/>
          <w:szCs w:val="24"/>
        </w:rPr>
        <w:t>I, III und I</w:t>
      </w:r>
      <w:r w:rsidR="00955C85">
        <w:rPr>
          <w:rFonts w:ascii="Arial" w:hAnsi="Arial" w:cs="Arial"/>
          <w:szCs w:val="24"/>
        </w:rPr>
        <w:t>I</w:t>
      </w:r>
    </w:p>
    <w:p w:rsidR="00D3483C" w:rsidRDefault="00D3483C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D3483C" w:rsidRPr="00D3483C" w:rsidRDefault="00D3483C" w:rsidP="00F35F27">
      <w:pPr>
        <w:widowControl/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Diese Vertretungsregelung gilt auch für Notfälle (z.B. Blackout, Brownout etc.)</w:t>
      </w:r>
    </w:p>
    <w:p w:rsidR="00955C85" w:rsidRDefault="00955C85" w:rsidP="00F96F28">
      <w:pPr>
        <w:widowControl/>
        <w:spacing w:line="240" w:lineRule="auto"/>
        <w:rPr>
          <w:rFonts w:ascii="Arial" w:hAnsi="Arial" w:cs="Arial"/>
        </w:rPr>
      </w:pPr>
    </w:p>
    <w:p w:rsidR="00F35F27" w:rsidRPr="00F96F28" w:rsidRDefault="00F96F28" w:rsidP="00F96F28">
      <w:pPr>
        <w:widowControl/>
        <w:spacing w:line="240" w:lineRule="auto"/>
        <w:rPr>
          <w:rFonts w:ascii="Arial" w:hAnsi="Arial" w:cs="Arial"/>
        </w:rPr>
      </w:pPr>
      <w:r w:rsidRPr="00F96F28">
        <w:rPr>
          <w:rFonts w:ascii="Arial" w:hAnsi="Arial" w:cs="Arial"/>
        </w:rPr>
        <w:t>Zur Erledigung unaufschiebbarer Rechtshandlungen ist bei dem Amtsgericht Bonn ein zentraler Eil- und</w:t>
      </w:r>
      <w:r>
        <w:rPr>
          <w:rFonts w:ascii="Arial" w:hAnsi="Arial" w:cs="Arial"/>
        </w:rPr>
        <w:t xml:space="preserve"> </w:t>
      </w:r>
      <w:r w:rsidRPr="00F96F28">
        <w:rPr>
          <w:rFonts w:ascii="Arial" w:hAnsi="Arial" w:cs="Arial"/>
        </w:rPr>
        <w:t>Bereitschaftsdienst für den Landgerichtsbezirk Bonn (Amtsgerichte Bonn, Euskirchen, Königswinter, Rheinbach,</w:t>
      </w:r>
      <w:r>
        <w:rPr>
          <w:rFonts w:ascii="Arial" w:hAnsi="Arial" w:cs="Arial"/>
        </w:rPr>
        <w:t xml:space="preserve"> </w:t>
      </w:r>
      <w:r w:rsidRPr="00F96F28">
        <w:rPr>
          <w:rFonts w:ascii="Arial" w:hAnsi="Arial" w:cs="Arial"/>
        </w:rPr>
        <w:t>Siegburg und Waldbröl) eingerichtet.</w:t>
      </w:r>
    </w:p>
    <w:p w:rsidR="00F96F28" w:rsidRPr="00D3542F" w:rsidRDefault="00F96F28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Rheinbach/ Bonn, den  </w:t>
      </w:r>
    </w:p>
    <w:p w:rsidR="00F35F27" w:rsidRDefault="00F35F27" w:rsidP="00F35F27">
      <w:pPr>
        <w:widowControl/>
        <w:spacing w:line="240" w:lineRule="auto"/>
        <w:ind w:left="2124" w:firstLine="708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center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Dr. Weismann</w:t>
      </w:r>
    </w:p>
    <w:p w:rsidR="00F35F27" w:rsidRPr="00D3542F" w:rsidRDefault="00F35F27" w:rsidP="00F35F27">
      <w:pPr>
        <w:widowControl/>
        <w:spacing w:line="240" w:lineRule="auto"/>
        <w:jc w:val="center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>Präsident des Landgerichts Bonn</w:t>
      </w:r>
    </w:p>
    <w:p w:rsidR="00F35F27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           Wurm                                                     Lieb                        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Direktorin des Amtsgerichts                    Richterin am Amtsgericht    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lastRenderedPageBreak/>
        <w:t xml:space="preserve">     </w:t>
      </w:r>
    </w:p>
    <w:p w:rsidR="00F35F27" w:rsidRPr="00D3542F" w:rsidRDefault="00F35F27" w:rsidP="00F35F27">
      <w:pPr>
        <w:widowControl/>
        <w:spacing w:line="240" w:lineRule="auto"/>
        <w:jc w:val="both"/>
        <w:rPr>
          <w:rFonts w:ascii="Arial" w:hAnsi="Arial" w:cs="Arial"/>
          <w:szCs w:val="24"/>
        </w:rPr>
      </w:pPr>
      <w:r w:rsidRPr="00D3542F">
        <w:rPr>
          <w:rFonts w:ascii="Arial" w:hAnsi="Arial" w:cs="Arial"/>
          <w:szCs w:val="24"/>
        </w:rPr>
        <w:t xml:space="preserve">           </w:t>
      </w:r>
      <w:r w:rsidR="00287093">
        <w:rPr>
          <w:rFonts w:ascii="Arial" w:hAnsi="Arial" w:cs="Arial"/>
          <w:szCs w:val="24"/>
        </w:rPr>
        <w:t xml:space="preserve">        </w:t>
      </w:r>
      <w:r w:rsidRPr="00D3542F">
        <w:rPr>
          <w:rFonts w:ascii="Arial" w:hAnsi="Arial" w:cs="Arial"/>
          <w:szCs w:val="24"/>
        </w:rPr>
        <w:t xml:space="preserve">Dr. Fante                         </w:t>
      </w:r>
      <w:r w:rsidR="00287093">
        <w:rPr>
          <w:rFonts w:ascii="Arial" w:hAnsi="Arial" w:cs="Arial"/>
          <w:szCs w:val="24"/>
        </w:rPr>
        <w:t xml:space="preserve">                         </w:t>
      </w:r>
      <w:r w:rsidRPr="00D3542F">
        <w:rPr>
          <w:rFonts w:ascii="Arial" w:hAnsi="Arial" w:cs="Arial"/>
          <w:szCs w:val="24"/>
        </w:rPr>
        <w:t xml:space="preserve">Wendt          </w:t>
      </w:r>
      <w:r w:rsidR="00287093">
        <w:rPr>
          <w:rFonts w:ascii="Arial" w:hAnsi="Arial" w:cs="Arial"/>
          <w:szCs w:val="24"/>
        </w:rPr>
        <w:t xml:space="preserve">                         </w:t>
      </w:r>
    </w:p>
    <w:p w:rsidR="00533B50" w:rsidRDefault="00287093" w:rsidP="00F96F28">
      <w:pPr>
        <w:widowControl/>
        <w:spacing w:line="240" w:lineRule="auto"/>
        <w:jc w:val="both"/>
      </w:pPr>
      <w:r>
        <w:rPr>
          <w:rFonts w:ascii="Arial" w:hAnsi="Arial" w:cs="Arial"/>
          <w:szCs w:val="24"/>
        </w:rPr>
        <w:t xml:space="preserve">       </w:t>
      </w:r>
      <w:r w:rsidR="00F35F27" w:rsidRPr="00D3542F">
        <w:rPr>
          <w:rFonts w:ascii="Arial" w:hAnsi="Arial" w:cs="Arial"/>
          <w:szCs w:val="24"/>
        </w:rPr>
        <w:t xml:space="preserve">Richter am Amtsgericht    </w:t>
      </w:r>
      <w:r>
        <w:rPr>
          <w:rFonts w:ascii="Arial" w:hAnsi="Arial" w:cs="Arial"/>
          <w:szCs w:val="24"/>
        </w:rPr>
        <w:t xml:space="preserve">                      </w:t>
      </w:r>
      <w:r w:rsidR="00F35F27" w:rsidRPr="00D3542F">
        <w:rPr>
          <w:rFonts w:ascii="Arial" w:hAnsi="Arial" w:cs="Arial"/>
          <w:szCs w:val="24"/>
        </w:rPr>
        <w:t>Richterin am Amts</w:t>
      </w:r>
      <w:r>
        <w:rPr>
          <w:rFonts w:ascii="Arial" w:hAnsi="Arial" w:cs="Arial"/>
          <w:szCs w:val="24"/>
        </w:rPr>
        <w:t xml:space="preserve">gericht   </w:t>
      </w:r>
      <w:r w:rsidR="00F35F27" w:rsidRPr="00D3542F">
        <w:rPr>
          <w:rFonts w:ascii="Arial" w:hAnsi="Arial" w:cs="Arial"/>
          <w:szCs w:val="24"/>
        </w:rPr>
        <w:t xml:space="preserve"> </w:t>
      </w:r>
    </w:p>
    <w:sectPr w:rsidR="00533B50">
      <w:headerReference w:type="default" r:id="rId8"/>
      <w:footerReference w:type="default" r:id="rId9"/>
      <w:pgSz w:w="11907" w:h="16839" w:code="9"/>
      <w:pgMar w:top="1134" w:right="1134" w:bottom="1134" w:left="1701" w:header="720" w:footer="720" w:gutter="0"/>
      <w:paperSrc w:first="277" w:other="27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B2" w:rsidRDefault="00AF25B2">
      <w:pPr>
        <w:spacing w:line="240" w:lineRule="auto"/>
      </w:pPr>
      <w:r>
        <w:separator/>
      </w:r>
    </w:p>
  </w:endnote>
  <w:endnote w:type="continuationSeparator" w:id="0">
    <w:p w:rsidR="00AF25B2" w:rsidRDefault="00AF2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58" w:rsidRDefault="004D1F9E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B2" w:rsidRDefault="00AF25B2">
      <w:pPr>
        <w:spacing w:line="240" w:lineRule="auto"/>
      </w:pPr>
      <w:r>
        <w:separator/>
      </w:r>
    </w:p>
  </w:footnote>
  <w:footnote w:type="continuationSeparator" w:id="0">
    <w:p w:rsidR="00AF25B2" w:rsidRDefault="00AF2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58" w:rsidRDefault="004D1F9E">
    <w:pPr>
      <w:pStyle w:val="Kopfzeile"/>
      <w:widowControl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E268AB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FA3"/>
    <w:multiLevelType w:val="hybridMultilevel"/>
    <w:tmpl w:val="DC309C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DE8"/>
    <w:multiLevelType w:val="hybridMultilevel"/>
    <w:tmpl w:val="B122FB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38A"/>
    <w:multiLevelType w:val="hybridMultilevel"/>
    <w:tmpl w:val="458A50C4"/>
    <w:lvl w:ilvl="0" w:tplc="FC481B8C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2" w:hanging="360"/>
      </w:pPr>
    </w:lvl>
    <w:lvl w:ilvl="2" w:tplc="0407001B" w:tentative="1">
      <w:start w:val="1"/>
      <w:numFmt w:val="lowerRoman"/>
      <w:lvlText w:val="%3."/>
      <w:lvlJc w:val="right"/>
      <w:pPr>
        <w:ind w:left="1932" w:hanging="180"/>
      </w:pPr>
    </w:lvl>
    <w:lvl w:ilvl="3" w:tplc="0407000F" w:tentative="1">
      <w:start w:val="1"/>
      <w:numFmt w:val="decimal"/>
      <w:lvlText w:val="%4."/>
      <w:lvlJc w:val="left"/>
      <w:pPr>
        <w:ind w:left="2652" w:hanging="360"/>
      </w:pPr>
    </w:lvl>
    <w:lvl w:ilvl="4" w:tplc="04070019" w:tentative="1">
      <w:start w:val="1"/>
      <w:numFmt w:val="lowerLetter"/>
      <w:lvlText w:val="%5."/>
      <w:lvlJc w:val="left"/>
      <w:pPr>
        <w:ind w:left="3372" w:hanging="360"/>
      </w:pPr>
    </w:lvl>
    <w:lvl w:ilvl="5" w:tplc="0407001B" w:tentative="1">
      <w:start w:val="1"/>
      <w:numFmt w:val="lowerRoman"/>
      <w:lvlText w:val="%6."/>
      <w:lvlJc w:val="right"/>
      <w:pPr>
        <w:ind w:left="4092" w:hanging="180"/>
      </w:pPr>
    </w:lvl>
    <w:lvl w:ilvl="6" w:tplc="0407000F" w:tentative="1">
      <w:start w:val="1"/>
      <w:numFmt w:val="decimal"/>
      <w:lvlText w:val="%7."/>
      <w:lvlJc w:val="left"/>
      <w:pPr>
        <w:ind w:left="4812" w:hanging="360"/>
      </w:pPr>
    </w:lvl>
    <w:lvl w:ilvl="7" w:tplc="04070019" w:tentative="1">
      <w:start w:val="1"/>
      <w:numFmt w:val="lowerLetter"/>
      <w:lvlText w:val="%8."/>
      <w:lvlJc w:val="left"/>
      <w:pPr>
        <w:ind w:left="5532" w:hanging="360"/>
      </w:pPr>
    </w:lvl>
    <w:lvl w:ilvl="8" w:tplc="0407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5B870B30"/>
    <w:multiLevelType w:val="hybridMultilevel"/>
    <w:tmpl w:val="BD3A1162"/>
    <w:lvl w:ilvl="0" w:tplc="0407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2" w:hanging="360"/>
      </w:pPr>
    </w:lvl>
    <w:lvl w:ilvl="2" w:tplc="0407001B" w:tentative="1">
      <w:start w:val="1"/>
      <w:numFmt w:val="lowerRoman"/>
      <w:lvlText w:val="%3."/>
      <w:lvlJc w:val="right"/>
      <w:pPr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6AC1D7D"/>
    <w:multiLevelType w:val="hybridMultilevel"/>
    <w:tmpl w:val="6CA8D2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1BCC"/>
    <w:multiLevelType w:val="hybridMultilevel"/>
    <w:tmpl w:val="DE0C2C66"/>
    <w:lvl w:ilvl="0" w:tplc="8C4E183E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25376"/>
    <w:multiLevelType w:val="hybridMultilevel"/>
    <w:tmpl w:val="8E1C4D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AEF068-8DC8-4306-BD06-3C93F083FD07}"/>
    <w:docVar w:name="dgnword-eventsink" w:val="511084776"/>
  </w:docVars>
  <w:rsids>
    <w:rsidRoot w:val="00F35F27"/>
    <w:rsid w:val="00002243"/>
    <w:rsid w:val="00004154"/>
    <w:rsid w:val="00064613"/>
    <w:rsid w:val="00096BF8"/>
    <w:rsid w:val="000A0B61"/>
    <w:rsid w:val="000B2CB3"/>
    <w:rsid w:val="000C463D"/>
    <w:rsid w:val="000E32F1"/>
    <w:rsid w:val="000F6F25"/>
    <w:rsid w:val="00133C07"/>
    <w:rsid w:val="001400A9"/>
    <w:rsid w:val="00172B91"/>
    <w:rsid w:val="00184D1A"/>
    <w:rsid w:val="001A05D5"/>
    <w:rsid w:val="001A3A88"/>
    <w:rsid w:val="001D24AF"/>
    <w:rsid w:val="0020379F"/>
    <w:rsid w:val="0021485C"/>
    <w:rsid w:val="00233429"/>
    <w:rsid w:val="00276911"/>
    <w:rsid w:val="00287093"/>
    <w:rsid w:val="003112A8"/>
    <w:rsid w:val="00387A3D"/>
    <w:rsid w:val="003968D0"/>
    <w:rsid w:val="003D60A3"/>
    <w:rsid w:val="003F62E8"/>
    <w:rsid w:val="004200D5"/>
    <w:rsid w:val="00420655"/>
    <w:rsid w:val="00446FBC"/>
    <w:rsid w:val="00455BB2"/>
    <w:rsid w:val="004670EB"/>
    <w:rsid w:val="00475B66"/>
    <w:rsid w:val="004D1F9E"/>
    <w:rsid w:val="004D4EA2"/>
    <w:rsid w:val="004F3522"/>
    <w:rsid w:val="005168BC"/>
    <w:rsid w:val="00533B50"/>
    <w:rsid w:val="005D60CF"/>
    <w:rsid w:val="00600981"/>
    <w:rsid w:val="00647D8C"/>
    <w:rsid w:val="00650583"/>
    <w:rsid w:val="00687857"/>
    <w:rsid w:val="006A3DAB"/>
    <w:rsid w:val="006E4F26"/>
    <w:rsid w:val="007032BF"/>
    <w:rsid w:val="00721EF6"/>
    <w:rsid w:val="00761D96"/>
    <w:rsid w:val="007A38F1"/>
    <w:rsid w:val="007B4735"/>
    <w:rsid w:val="007C3FED"/>
    <w:rsid w:val="007D1FDE"/>
    <w:rsid w:val="0082242C"/>
    <w:rsid w:val="008741F2"/>
    <w:rsid w:val="008B4EAA"/>
    <w:rsid w:val="009015C1"/>
    <w:rsid w:val="0094706B"/>
    <w:rsid w:val="00955C85"/>
    <w:rsid w:val="009B2461"/>
    <w:rsid w:val="009D7C28"/>
    <w:rsid w:val="009F61F0"/>
    <w:rsid w:val="00A027B9"/>
    <w:rsid w:val="00A54492"/>
    <w:rsid w:val="00AC6354"/>
    <w:rsid w:val="00AC6475"/>
    <w:rsid w:val="00AF0848"/>
    <w:rsid w:val="00AF25B2"/>
    <w:rsid w:val="00B457EF"/>
    <w:rsid w:val="00B81E6E"/>
    <w:rsid w:val="00B95727"/>
    <w:rsid w:val="00BF4F9E"/>
    <w:rsid w:val="00C22CDC"/>
    <w:rsid w:val="00C408DB"/>
    <w:rsid w:val="00CA72E6"/>
    <w:rsid w:val="00CE4A66"/>
    <w:rsid w:val="00CF0042"/>
    <w:rsid w:val="00D3483C"/>
    <w:rsid w:val="00D35122"/>
    <w:rsid w:val="00DA6273"/>
    <w:rsid w:val="00DC077F"/>
    <w:rsid w:val="00DD34F5"/>
    <w:rsid w:val="00E268AB"/>
    <w:rsid w:val="00E411D2"/>
    <w:rsid w:val="00E53CD2"/>
    <w:rsid w:val="00E656B9"/>
    <w:rsid w:val="00E65DFC"/>
    <w:rsid w:val="00EE629B"/>
    <w:rsid w:val="00F20AB7"/>
    <w:rsid w:val="00F35F27"/>
    <w:rsid w:val="00F54F2F"/>
    <w:rsid w:val="00F61317"/>
    <w:rsid w:val="00F96F28"/>
    <w:rsid w:val="00F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7456-D5F6-4730-872A-7B15A5BE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5F27"/>
    <w:pPr>
      <w:widowControl w:val="0"/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5F27"/>
    <w:pPr>
      <w:keepNext/>
      <w:jc w:val="center"/>
      <w:outlineLvl w:val="0"/>
    </w:pPr>
    <w:rPr>
      <w:rFonts w:ascii="Arial" w:hAnsi="Arial"/>
      <w:b/>
      <w:sz w:val="20"/>
      <w:u w:val="single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0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5F27"/>
    <w:rPr>
      <w:rFonts w:ascii="Arial" w:eastAsia="Times New Roman" w:hAnsi="Arial" w:cs="Times New Roman"/>
      <w:b/>
      <w:sz w:val="20"/>
      <w:szCs w:val="20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F35F27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KopfzeileZchn">
    <w:name w:val="Kopfzeile Zchn"/>
    <w:basedOn w:val="Absatz-Standardschriftart"/>
    <w:link w:val="Kopfzeile"/>
    <w:semiHidden/>
    <w:rsid w:val="00F35F27"/>
    <w:rPr>
      <w:rFonts w:ascii="Courier New" w:eastAsia="Times New Roman" w:hAnsi="Courier New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semiHidden/>
    <w:rsid w:val="00F35F27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FuzeileZchn">
    <w:name w:val="Fußzeile Zchn"/>
    <w:basedOn w:val="Absatz-Standardschriftart"/>
    <w:link w:val="Fuzeile"/>
    <w:semiHidden/>
    <w:rsid w:val="00F35F27"/>
    <w:rPr>
      <w:rFonts w:ascii="Courier New" w:eastAsia="Times New Roman" w:hAnsi="Courier New" w:cs="Times New Roman"/>
      <w:sz w:val="20"/>
      <w:szCs w:val="20"/>
      <w:lang w:val="x-none" w:eastAsia="de-DE"/>
    </w:rPr>
  </w:style>
  <w:style w:type="character" w:styleId="Seitenzahl">
    <w:name w:val="page number"/>
    <w:semiHidden/>
    <w:rsid w:val="00F35F27"/>
    <w:rPr>
      <w:sz w:val="20"/>
    </w:rPr>
  </w:style>
  <w:style w:type="paragraph" w:styleId="Textkrper-Zeileneinzug">
    <w:name w:val="Body Text Indent"/>
    <w:basedOn w:val="Standard"/>
    <w:link w:val="Textkrper-ZeileneinzugZchn"/>
    <w:semiHidden/>
    <w:rsid w:val="00F35F27"/>
    <w:pPr>
      <w:widowControl/>
      <w:spacing w:line="240" w:lineRule="auto"/>
      <w:ind w:left="240" w:hanging="240"/>
    </w:pPr>
    <w:rPr>
      <w:rFonts w:ascii="Arial" w:hAnsi="Arial"/>
      <w:sz w:val="20"/>
      <w:lang w:val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35F27"/>
    <w:rPr>
      <w:rFonts w:ascii="Arial" w:eastAsia="Times New Roman" w:hAnsi="Arial" w:cs="Times New Roman"/>
      <w:sz w:val="20"/>
      <w:szCs w:val="20"/>
      <w:lang w:val="x-none" w:eastAsia="de-DE"/>
    </w:rPr>
  </w:style>
  <w:style w:type="paragraph" w:styleId="Listenabsatz">
    <w:name w:val="List Paragraph"/>
    <w:basedOn w:val="Standard"/>
    <w:uiPriority w:val="34"/>
    <w:qFormat/>
    <w:rsid w:val="00F35F27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0A9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05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811B-5AF8-4908-B241-7B3E2D85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WurmS1</dc:creator>
  <cp:keywords/>
  <dc:description/>
  <cp:lastModifiedBy>Lieb, Sophie</cp:lastModifiedBy>
  <cp:revision>2</cp:revision>
  <cp:lastPrinted>2025-01-06T07:40:00Z</cp:lastPrinted>
  <dcterms:created xsi:type="dcterms:W3CDTF">2025-04-16T12:14:00Z</dcterms:created>
  <dcterms:modified xsi:type="dcterms:W3CDTF">2025-04-16T12:14:00Z</dcterms:modified>
</cp:coreProperties>
</file>